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2950"/>
        <w:gridCol w:w="2829"/>
        <w:gridCol w:w="2829"/>
        <w:gridCol w:w="2829"/>
      </w:tblGrid>
      <w:tr w:rsidR="002C60E5" w:rsidRPr="00077E96" w:rsidTr="002B50E1">
        <w:trPr>
          <w:tblHeader/>
        </w:trPr>
        <w:tc>
          <w:tcPr>
            <w:tcW w:w="2828" w:type="dxa"/>
            <w:shd w:val="clear" w:color="auto" w:fill="D9D9D9"/>
            <w:vAlign w:val="center"/>
          </w:tcPr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Wymagania konieczne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(ocena dopuszczająca).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950" w:type="dxa"/>
            <w:shd w:val="clear" w:color="auto" w:fill="D9D9D9"/>
            <w:vAlign w:val="center"/>
          </w:tcPr>
          <w:p w:rsidR="002C60E5" w:rsidRPr="00077E96" w:rsidRDefault="002C60E5" w:rsidP="002B50E1">
            <w:pPr>
              <w:pStyle w:val="Tekstpodstawowy2"/>
              <w:spacing w:line="280" w:lineRule="exact"/>
              <w:rPr>
                <w:rFonts w:ascii="Times New Roman" w:hAnsi="Times New Roman"/>
              </w:rPr>
            </w:pPr>
            <w:r w:rsidRPr="00077E96">
              <w:rPr>
                <w:rFonts w:ascii="Times New Roman" w:hAnsi="Times New Roman"/>
              </w:rPr>
              <w:t>Wymagania podstawowe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(ocena dostateczna).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Wymagania rozszerzające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(ocena dobra).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2C60E5" w:rsidRPr="00077E96" w:rsidRDefault="002C60E5" w:rsidP="002B50E1">
            <w:pPr>
              <w:pStyle w:val="Tekstpodstawowy2"/>
              <w:spacing w:line="280" w:lineRule="exact"/>
              <w:rPr>
                <w:rFonts w:ascii="Times New Roman" w:hAnsi="Times New Roman"/>
              </w:rPr>
            </w:pPr>
            <w:r w:rsidRPr="00077E96">
              <w:rPr>
                <w:rFonts w:ascii="Times New Roman" w:hAnsi="Times New Roman"/>
              </w:rPr>
              <w:t>Wymagania dopełniające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(ocena bardzo dobra).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Wymagania wykraczające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(ocena celująca).</w:t>
            </w:r>
          </w:p>
          <w:p w:rsidR="002C60E5" w:rsidRPr="00077E96" w:rsidRDefault="002C60E5" w:rsidP="002B50E1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E9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2C60E5" w:rsidRPr="00077E96" w:rsidTr="002B50E1">
        <w:tc>
          <w:tcPr>
            <w:tcW w:w="14265" w:type="dxa"/>
            <w:gridSpan w:val="5"/>
          </w:tcPr>
          <w:p w:rsidR="002C60E5" w:rsidRPr="00077E96" w:rsidRDefault="002C60E5" w:rsidP="002B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E96">
              <w:rPr>
                <w:rFonts w:ascii="Times New Roman" w:hAnsi="Times New Roman"/>
                <w:b/>
                <w:sz w:val="24"/>
                <w:szCs w:val="24"/>
              </w:rPr>
              <w:t>Dział 6: W wodzie i nad wodą</w:t>
            </w:r>
          </w:p>
          <w:p w:rsidR="002C60E5" w:rsidRDefault="002C60E5" w:rsidP="002B50E1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</w:pPr>
            <w:r w:rsidRPr="00077E96">
              <w:rPr>
                <w:rFonts w:ascii="Times New Roman" w:hAnsi="Times New Roman"/>
                <w:sz w:val="24"/>
                <w:szCs w:val="24"/>
              </w:rPr>
              <w:t xml:space="preserve">Treści nauczania (wymagania szczegółowe) z podstawy </w:t>
            </w: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programowej: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3.3,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4.8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,4.9,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4.10,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4.11,</w:t>
            </w:r>
            <w:r w:rsidRPr="0007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4.12,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77E9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14.4</w:t>
            </w:r>
            <w:proofErr w:type="gramEnd"/>
          </w:p>
          <w:p w:rsidR="002C60E5" w:rsidRPr="00077E96" w:rsidRDefault="002C60E5" w:rsidP="002B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0E5" w:rsidRPr="00077E96" w:rsidTr="002B50E1">
        <w:tc>
          <w:tcPr>
            <w:tcW w:w="2828" w:type="dxa"/>
          </w:tcPr>
          <w:p w:rsidR="002C60E5" w:rsidRPr="00077E96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dokonuje</w:t>
            </w:r>
            <w:proofErr w:type="gramEnd"/>
            <w:r w:rsidRPr="00077E96">
              <w:rPr>
                <w:rFonts w:ascii="Times New Roman" w:hAnsi="Times New Roman"/>
                <w:sz w:val="24"/>
                <w:szCs w:val="24"/>
              </w:rPr>
              <w:t xml:space="preserve"> podziału wód powierzchniowych na stojące i płynące (A); podaje nazwy głównych elementów rzeki (A); wymienia czynniki niezbędne do życia roślin lądowych i wodnych (A); wymienia po jednym przykładzie gatunków zwierząt żyjących:</w:t>
            </w:r>
          </w:p>
          <w:p w:rsidR="002C60E5" w:rsidRPr="00077E96" w:rsidRDefault="002C60E5" w:rsidP="002B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96">
              <w:rPr>
                <w:rFonts w:ascii="Times New Roman" w:hAnsi="Times New Roman"/>
                <w:sz w:val="24"/>
                <w:szCs w:val="24"/>
              </w:rPr>
              <w:t>– tylko w wodzie,</w:t>
            </w:r>
          </w:p>
          <w:p w:rsidR="002C60E5" w:rsidRPr="00077E96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r w:rsidRPr="00077E96">
              <w:rPr>
                <w:rFonts w:ascii="Times New Roman" w:hAnsi="Times New Roman"/>
                <w:sz w:val="24"/>
                <w:szCs w:val="24"/>
              </w:rPr>
              <w:t>– w wodzie i na lądzie (A)</w:t>
            </w:r>
          </w:p>
        </w:tc>
        <w:tc>
          <w:tcPr>
            <w:tcW w:w="2950" w:type="dxa"/>
          </w:tcPr>
          <w:p w:rsidR="002C60E5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podpisuje</w:t>
            </w:r>
            <w:proofErr w:type="gramEnd"/>
            <w:r w:rsidRPr="00077E96">
              <w:rPr>
                <w:rFonts w:ascii="Times New Roman" w:hAnsi="Times New Roman"/>
                <w:sz w:val="24"/>
                <w:szCs w:val="24"/>
              </w:rPr>
              <w:t xml:space="preserve"> zmiany stanu skupienia wody </w:t>
            </w:r>
            <w:r>
              <w:rPr>
                <w:rFonts w:ascii="Times New Roman" w:hAnsi="Times New Roman"/>
                <w:sz w:val="24"/>
                <w:szCs w:val="24"/>
              </w:rPr>
              <w:t>na schemacie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 xml:space="preserve"> obiegu wody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przyrodzie (A); podaje przykłady wód powierzchniowych stojących i płynących (A); określa cechy środowiska wodnego korzystne i niekorzystne dla roślin wodnych (B); wymienia po jednym przykładzie roślin rosnących w poszczególnych strefach zbiornika wodnego (B); wśród zwierząt wodnych wskazuje te, które oddychają tlenem rozpuszczonym w wodzie,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te, które oddychają tlenem atmosferycznym (B); układa proste łańcuchy pokarmowe, wykorzystując podane przykłady organizmów (B)</w:t>
            </w:r>
          </w:p>
          <w:p w:rsidR="002C60E5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</w:p>
          <w:p w:rsidR="002C60E5" w:rsidRPr="00077E96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60E5" w:rsidRPr="00077E96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opisuje</w:t>
            </w:r>
            <w:proofErr w:type="gramEnd"/>
            <w:r w:rsidRPr="00077E96">
              <w:rPr>
                <w:rFonts w:ascii="Times New Roman" w:hAnsi="Times New Roman"/>
                <w:sz w:val="24"/>
                <w:szCs w:val="24"/>
              </w:rPr>
              <w:t xml:space="preserve"> schemat obiegu wody w przyrodzie (B); omawia sposób powstawania rzeki i jeziora (A); opisuje sposoby przystosowania roślin wodnych do zdobywania światła (B); opisuje przystosowania ryb do życia w wodzie (C); porównuje warunki życia w wodzie latem i zimą (C); podaje przykłady łańcuchów pokarmowych występujących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środowisku wodnym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wodno-lądowym (B)</w:t>
            </w:r>
          </w:p>
        </w:tc>
        <w:tc>
          <w:tcPr>
            <w:tcW w:w="2829" w:type="dxa"/>
          </w:tcPr>
          <w:p w:rsidR="002C60E5" w:rsidRPr="00077E96" w:rsidRDefault="002C60E5" w:rsidP="002B50E1">
            <w:pPr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wskazuje</w:t>
            </w:r>
            <w:proofErr w:type="gramEnd"/>
            <w:r w:rsidRPr="00077E96">
              <w:rPr>
                <w:rFonts w:ascii="Times New Roman" w:hAnsi="Times New Roman"/>
                <w:sz w:val="24"/>
                <w:szCs w:val="24"/>
              </w:rPr>
              <w:t xml:space="preserve"> różnice między jeziorem a bagnem (C); porównuje budowę roślin wodnych i lądowych (C); omawia przystosowania zwierząt (innych niż ryby) do życia w wodzie (B); podaje przykłady przystosowań zwierząt wodnych do zdobywania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określonego rodzaju 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pokarmu (B); rozpoznaje na ilustracjach najczęściej spotykane w Polsce gatunki ryb słodkowodnych (C)</w:t>
            </w:r>
          </w:p>
        </w:tc>
        <w:tc>
          <w:tcPr>
            <w:tcW w:w="2829" w:type="dxa"/>
          </w:tcPr>
          <w:p w:rsidR="002C60E5" w:rsidRPr="00077E96" w:rsidRDefault="002C60E5" w:rsidP="002B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E96">
              <w:rPr>
                <w:rFonts w:ascii="Times New Roman" w:hAnsi="Times New Roman"/>
                <w:sz w:val="24"/>
                <w:szCs w:val="24"/>
              </w:rPr>
              <w:t>uzasadnia</w:t>
            </w:r>
            <w:proofErr w:type="gramEnd"/>
            <w:r w:rsidRPr="00077E96">
              <w:rPr>
                <w:rFonts w:ascii="Times New Roman" w:hAnsi="Times New Roman"/>
                <w:sz w:val="24"/>
                <w:szCs w:val="24"/>
              </w:rPr>
              <w:t>, że zanieczyszczenia powietrza maj</w:t>
            </w:r>
            <w:r>
              <w:rPr>
                <w:rFonts w:ascii="Times New Roman" w:hAnsi="Times New Roman"/>
                <w:sz w:val="24"/>
                <w:szCs w:val="24"/>
              </w:rPr>
              <w:t>ą również wpływ na stan gleby i </w:t>
            </w:r>
            <w:r w:rsidRPr="00077E96">
              <w:rPr>
                <w:rFonts w:ascii="Times New Roman" w:hAnsi="Times New Roman"/>
                <w:sz w:val="24"/>
                <w:szCs w:val="24"/>
              </w:rPr>
              <w:t>wody (C); podaje przykłady roślin hodowanych w akwariach (B); opisuje wpływ zanieczyszczeń środowiska wodnego na żyjące w nim organizmy (C)</w:t>
            </w:r>
          </w:p>
        </w:tc>
      </w:tr>
    </w:tbl>
    <w:p w:rsidR="00B8149E" w:rsidRDefault="00B8149E"/>
    <w:sectPr w:rsidR="00B8149E" w:rsidSect="002C6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0E5"/>
    <w:rsid w:val="002C60E5"/>
    <w:rsid w:val="00357470"/>
    <w:rsid w:val="00B8149E"/>
    <w:rsid w:val="00C5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C60E5"/>
    <w:pPr>
      <w:spacing w:after="0" w:line="240" w:lineRule="auto"/>
      <w:jc w:val="center"/>
    </w:pPr>
    <w:rPr>
      <w:rFonts w:ascii="Arial" w:hAnsi="Arial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60E5"/>
    <w:rPr>
      <w:rFonts w:ascii="Arial" w:eastAsia="Calibri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1823</Characters>
  <Application>Microsoft Office Word</Application>
  <DocSecurity>0</DocSecurity>
  <Lines>15</Lines>
  <Paragraphs>4</Paragraphs>
  <ScaleCrop>false</ScaleCrop>
  <Company>HP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Kasia</cp:lastModifiedBy>
  <cp:revision>2</cp:revision>
  <dcterms:created xsi:type="dcterms:W3CDTF">2014-04-01T19:41:00Z</dcterms:created>
  <dcterms:modified xsi:type="dcterms:W3CDTF">2014-04-01T19:41:00Z</dcterms:modified>
</cp:coreProperties>
</file>