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F" w:rsidRDefault="00553DDF"/>
    <w:p w:rsidR="00996A43" w:rsidRDefault="00996A43" w:rsidP="00996A43">
      <w:pPr>
        <w:tabs>
          <w:tab w:val="left" w:pos="15735"/>
        </w:tabs>
        <w:autoSpaceDE w:val="0"/>
        <w:autoSpaceDN w:val="0"/>
        <w:adjustRightInd w:val="0"/>
        <w:rPr>
          <w:bCs/>
          <w:sz w:val="32"/>
          <w:szCs w:val="32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3"/>
      </w:tblGrid>
      <w:tr w:rsidR="00996A43" w:rsidTr="001E55D7">
        <w:tc>
          <w:tcPr>
            <w:tcW w:w="15843" w:type="dxa"/>
          </w:tcPr>
          <w:p w:rsidR="00996A43" w:rsidRPr="00E10AC3" w:rsidRDefault="00996A43" w:rsidP="001E55D7">
            <w:pPr>
              <w:rPr>
                <w:sz w:val="18"/>
                <w:szCs w:val="18"/>
              </w:rPr>
            </w:pPr>
            <w:r w:rsidRPr="00E10AC3">
              <w:rPr>
                <w:b/>
                <w:sz w:val="18"/>
                <w:szCs w:val="18"/>
              </w:rPr>
              <w:t>Dział 4. MOJE ZDROWIE</w:t>
            </w:r>
            <w:r w:rsidRPr="00E10AC3">
              <w:rPr>
                <w:sz w:val="18"/>
                <w:szCs w:val="18"/>
              </w:rPr>
              <w:t xml:space="preserve"> </w:t>
            </w:r>
            <w:r w:rsidRPr="00E10AC3">
              <w:rPr>
                <w:b/>
                <w:sz w:val="18"/>
                <w:szCs w:val="18"/>
              </w:rPr>
              <w:t>I BEZPIECZEŃSTWO</w:t>
            </w:r>
            <w:r w:rsidRPr="00E10AC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</w:t>
            </w:r>
          </w:p>
        </w:tc>
      </w:tr>
    </w:tbl>
    <w:p w:rsidR="00996A43" w:rsidRDefault="00996A43" w:rsidP="00996A4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1484"/>
        <w:gridCol w:w="2732"/>
        <w:gridCol w:w="2732"/>
        <w:gridCol w:w="2733"/>
        <w:gridCol w:w="2732"/>
        <w:gridCol w:w="2733"/>
      </w:tblGrid>
      <w:tr w:rsidR="00996A43" w:rsidTr="001E55D7">
        <w:trPr>
          <w:tblHeader/>
        </w:trPr>
        <w:tc>
          <w:tcPr>
            <w:tcW w:w="697" w:type="dxa"/>
            <w:shd w:val="clear" w:color="auto" w:fill="DDD9C3"/>
            <w:vAlign w:val="center"/>
          </w:tcPr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Nr lekcji</w:t>
            </w:r>
          </w:p>
        </w:tc>
        <w:tc>
          <w:tcPr>
            <w:tcW w:w="1484" w:type="dxa"/>
            <w:shd w:val="clear" w:color="auto" w:fill="DDD9C3"/>
            <w:vAlign w:val="center"/>
          </w:tcPr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lekcji w podręczniku lub zeszycie ćwiczeń</w:t>
            </w:r>
          </w:p>
        </w:tc>
        <w:tc>
          <w:tcPr>
            <w:tcW w:w="2732" w:type="dxa"/>
            <w:shd w:val="clear" w:color="auto" w:fill="DDD9C3"/>
            <w:vAlign w:val="center"/>
          </w:tcPr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Wymagania konieczne</w:t>
            </w:r>
          </w:p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dopuszczająca).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732" w:type="dxa"/>
            <w:shd w:val="clear" w:color="auto" w:fill="DDD9C3"/>
            <w:vAlign w:val="center"/>
          </w:tcPr>
          <w:p w:rsidR="00996A43" w:rsidRDefault="00996A43" w:rsidP="001E55D7">
            <w:pPr>
              <w:pStyle w:val="Tematkomentarza"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Wymagania podstawowe</w:t>
            </w:r>
          </w:p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dostateczna).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733" w:type="dxa"/>
            <w:shd w:val="clear" w:color="auto" w:fill="DDD9C3"/>
            <w:vAlign w:val="center"/>
          </w:tcPr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Wymagania rozszerzające</w:t>
            </w:r>
          </w:p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dobra).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732" w:type="dxa"/>
            <w:shd w:val="clear" w:color="auto" w:fill="DDD9C3"/>
            <w:vAlign w:val="center"/>
          </w:tcPr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Wymagania dopełniające</w:t>
            </w:r>
          </w:p>
          <w:p w:rsidR="00996A43" w:rsidRDefault="00996A43" w:rsidP="001E55D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bardzo dobra).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  <w:tc>
          <w:tcPr>
            <w:tcW w:w="2733" w:type="dxa"/>
            <w:shd w:val="clear" w:color="auto" w:fill="DDD9C3"/>
            <w:vAlign w:val="center"/>
          </w:tcPr>
          <w:p w:rsidR="00996A43" w:rsidRDefault="00996A43" w:rsidP="001E55D7">
            <w:pPr>
              <w:tabs>
                <w:tab w:val="left" w:pos="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Wymagania wykraczające</w:t>
            </w:r>
          </w:p>
          <w:p w:rsidR="00996A43" w:rsidRDefault="00996A43" w:rsidP="001E55D7">
            <w:pPr>
              <w:tabs>
                <w:tab w:val="left" w:pos="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(ocena celująca).</w:t>
            </w:r>
            <w:r>
              <w:rPr>
                <w:b/>
                <w:sz w:val="20"/>
                <w:szCs w:val="22"/>
              </w:rPr>
              <w:br/>
              <w:t>Uczeń: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28. Poznajemy świat bakt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rii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E10AC3">
              <w:rPr>
                <w:sz w:val="18"/>
                <w:szCs w:val="18"/>
              </w:rPr>
              <w:t xml:space="preserve"> miejsca występowania bakterii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nie możemy zobaczyć bakterii gołym okiem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przedstawia sposób rozmnażania się bakterii (A)</w:t>
            </w:r>
          </w:p>
          <w:p w:rsidR="00996A4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podaje </w:t>
            </w:r>
            <w:r>
              <w:rPr>
                <w:sz w:val="18"/>
                <w:szCs w:val="18"/>
              </w:rPr>
              <w:t xml:space="preserve">po </w:t>
            </w:r>
            <w:r w:rsidRPr="00E10AC3">
              <w:rPr>
                <w:sz w:val="18"/>
                <w:szCs w:val="18"/>
              </w:rPr>
              <w:t>dwa przykłady pożytecznej i szkodliwej działalności bakterii (A)</w:t>
            </w:r>
          </w:p>
          <w:p w:rsidR="00996A43" w:rsidRDefault="00996A43" w:rsidP="001E55D7">
            <w:pPr>
              <w:ind w:left="113"/>
              <w:rPr>
                <w:sz w:val="18"/>
                <w:szCs w:val="18"/>
              </w:rPr>
            </w:pPr>
          </w:p>
          <w:p w:rsidR="00996A43" w:rsidRPr="00E10AC3" w:rsidRDefault="00996A43" w:rsidP="001E55D7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czynniki niezbędne do rozmnażania się bakterii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nazwę przyrządu pozwalającego zobaczyć bakterie (A)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przeprowadza wg instrukcji</w:t>
            </w:r>
            <w:r w:rsidRPr="00E10AC3">
              <w:rPr>
                <w:sz w:val="18"/>
                <w:szCs w:val="18"/>
              </w:rPr>
              <w:t xml:space="preserve"> doświadczenie badające wpływ bakterii na mleko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kilka produktów spożywczych powstałych dzięki działalności bakterii (A)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przewiduje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co by się stało, gdybyśmy wszystkie żyjące wokół nas bakterie zabarwili na kolor różowy (D)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charakteryzuje zasad</w:t>
            </w:r>
            <w:r>
              <w:rPr>
                <w:sz w:val="18"/>
                <w:szCs w:val="18"/>
              </w:rPr>
              <w:t>ę</w:t>
            </w:r>
            <w:r w:rsidRPr="00E10AC3">
              <w:rPr>
                <w:sz w:val="18"/>
                <w:szCs w:val="18"/>
              </w:rPr>
              <w:t xml:space="preserve"> działania antybiotyków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wyszukuje informacje o ubocznym działaniu wybranego antybiotyku (D)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uzasadnia, dlaczego podczas </w:t>
            </w:r>
            <w:r>
              <w:rPr>
                <w:sz w:val="18"/>
                <w:szCs w:val="18"/>
              </w:rPr>
              <w:t>leczenia</w:t>
            </w:r>
            <w:r w:rsidRPr="00E10AC3">
              <w:rPr>
                <w:sz w:val="18"/>
                <w:szCs w:val="18"/>
              </w:rPr>
              <w:t xml:space="preserve"> antybiotykiem i bezpośrednio po ni</w:t>
            </w:r>
            <w:r>
              <w:rPr>
                <w:sz w:val="18"/>
                <w:szCs w:val="18"/>
              </w:rPr>
              <w:t>m</w:t>
            </w:r>
            <w:r w:rsidRPr="00E10AC3">
              <w:rPr>
                <w:sz w:val="18"/>
                <w:szCs w:val="18"/>
              </w:rPr>
              <w:t xml:space="preserve"> należy </w:t>
            </w:r>
            <w:r>
              <w:rPr>
                <w:sz w:val="18"/>
                <w:szCs w:val="18"/>
              </w:rPr>
              <w:t>jeść jogurt, kefir lub maślankę</w:t>
            </w:r>
            <w:r w:rsidRPr="00E10AC3">
              <w:rPr>
                <w:sz w:val="18"/>
                <w:szCs w:val="18"/>
              </w:rPr>
              <w:t xml:space="preserve"> (D)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29. Co wywołuje choroby?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po dwa przykłady chorób, którymi można się zarazić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i dwa przykłady chorób, którymi się nie zarażamy (A)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nazywa drobnoustroje wywołujące choroby zakaźne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 pojęcie infekcj</w:t>
            </w:r>
            <w:r>
              <w:rPr>
                <w:sz w:val="18"/>
                <w:szCs w:val="18"/>
              </w:rPr>
              <w:t>i</w:t>
            </w:r>
            <w:r w:rsidRPr="00E10AC3">
              <w:rPr>
                <w:sz w:val="18"/>
                <w:szCs w:val="18"/>
              </w:rPr>
              <w:t xml:space="preserve"> (zakażeni</w:t>
            </w:r>
            <w:r>
              <w:rPr>
                <w:sz w:val="18"/>
                <w:szCs w:val="18"/>
              </w:rPr>
              <w:t>a</w:t>
            </w:r>
            <w:r w:rsidRPr="00E10AC3">
              <w:rPr>
                <w:sz w:val="18"/>
                <w:szCs w:val="18"/>
              </w:rPr>
              <w:t>) (B)</w:t>
            </w:r>
          </w:p>
          <w:p w:rsidR="00996A4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przykłady chorób zakaźnych wywoł</w:t>
            </w:r>
            <w:r>
              <w:rPr>
                <w:sz w:val="18"/>
                <w:szCs w:val="18"/>
              </w:rPr>
              <w:t>yw</w:t>
            </w:r>
            <w:r w:rsidRPr="00E10AC3">
              <w:rPr>
                <w:sz w:val="18"/>
                <w:szCs w:val="18"/>
              </w:rPr>
              <w:t>anych przez bakterie i wywoł</w:t>
            </w:r>
            <w:r>
              <w:rPr>
                <w:sz w:val="18"/>
                <w:szCs w:val="18"/>
              </w:rPr>
              <w:t>yw</w:t>
            </w:r>
            <w:r w:rsidRPr="00E10AC3">
              <w:rPr>
                <w:sz w:val="18"/>
                <w:szCs w:val="18"/>
              </w:rPr>
              <w:t>anych przez wirusy (A)</w:t>
            </w:r>
          </w:p>
          <w:p w:rsidR="00996A43" w:rsidRDefault="00996A43" w:rsidP="001E55D7">
            <w:pPr>
              <w:ind w:left="113"/>
              <w:rPr>
                <w:sz w:val="18"/>
                <w:szCs w:val="18"/>
              </w:rPr>
            </w:pPr>
          </w:p>
          <w:p w:rsidR="00996A43" w:rsidRPr="00E10AC3" w:rsidRDefault="00996A43" w:rsidP="001E55D7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</w:t>
            </w:r>
            <w:r w:rsidRPr="00E10AC3">
              <w:rPr>
                <w:sz w:val="18"/>
                <w:szCs w:val="18"/>
              </w:rPr>
              <w:t xml:space="preserve"> rodzaj mikroskopu, za pomocą którego można zobaczyć wirusy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środowisko, w którym mogą się</w:t>
            </w:r>
            <w:r w:rsidRPr="00E10AC3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ozmnażać</w:t>
            </w:r>
            <w:r w:rsidRPr="00E10AC3">
              <w:rPr>
                <w:sz w:val="18"/>
                <w:szCs w:val="18"/>
              </w:rPr>
              <w:t xml:space="preserve"> wirus</w:t>
            </w:r>
            <w:r>
              <w:rPr>
                <w:sz w:val="18"/>
                <w:szCs w:val="18"/>
              </w:rPr>
              <w:t>y</w:t>
            </w:r>
            <w:r w:rsidRPr="00E10AC3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</w:t>
            </w:r>
            <w:r>
              <w:rPr>
                <w:sz w:val="18"/>
                <w:szCs w:val="18"/>
              </w:rPr>
              <w:t>uje choroby bakteryjne</w:t>
            </w:r>
            <w:r w:rsidRPr="00E10AC3">
              <w:rPr>
                <w:sz w:val="18"/>
                <w:szCs w:val="18"/>
              </w:rPr>
              <w:t>: angin</w:t>
            </w:r>
            <w:r>
              <w:rPr>
                <w:sz w:val="18"/>
                <w:szCs w:val="18"/>
              </w:rPr>
              <w:t>ę</w:t>
            </w:r>
            <w:r w:rsidRPr="00E10AC3">
              <w:rPr>
                <w:sz w:val="18"/>
                <w:szCs w:val="18"/>
              </w:rPr>
              <w:t>, salmonelloz</w:t>
            </w:r>
            <w:r>
              <w:rPr>
                <w:sz w:val="18"/>
                <w:szCs w:val="18"/>
              </w:rPr>
              <w:t>ę,</w:t>
            </w:r>
            <w:r w:rsidRPr="00E10AC3">
              <w:rPr>
                <w:sz w:val="18"/>
                <w:szCs w:val="18"/>
              </w:rPr>
              <w:t xml:space="preserve"> próchnic</w:t>
            </w:r>
            <w:r>
              <w:rPr>
                <w:sz w:val="18"/>
                <w:szCs w:val="18"/>
              </w:rPr>
              <w:t>ę</w:t>
            </w:r>
            <w:r w:rsidRPr="00E10AC3">
              <w:rPr>
                <w:sz w:val="18"/>
                <w:szCs w:val="18"/>
              </w:rPr>
              <w:t xml:space="preserve"> oraz wirusowe: przeziębienie, gryp</w:t>
            </w:r>
            <w:r>
              <w:rPr>
                <w:sz w:val="18"/>
                <w:szCs w:val="18"/>
              </w:rPr>
              <w:t>ę</w:t>
            </w:r>
            <w:r w:rsidRPr="00E10AC3">
              <w:rPr>
                <w:sz w:val="18"/>
                <w:szCs w:val="18"/>
              </w:rPr>
              <w:t>, gryp</w:t>
            </w:r>
            <w:r>
              <w:rPr>
                <w:sz w:val="18"/>
                <w:szCs w:val="18"/>
              </w:rPr>
              <w:t>ę</w:t>
            </w:r>
            <w:r w:rsidRPr="00E10AC3">
              <w:rPr>
                <w:sz w:val="18"/>
                <w:szCs w:val="18"/>
              </w:rPr>
              <w:t xml:space="preserve"> jelitow</w:t>
            </w:r>
            <w:r>
              <w:rPr>
                <w:sz w:val="18"/>
                <w:szCs w:val="18"/>
              </w:rPr>
              <w:t>ą</w:t>
            </w:r>
            <w:r w:rsidRPr="00E10AC3">
              <w:rPr>
                <w:sz w:val="18"/>
                <w:szCs w:val="18"/>
              </w:rPr>
              <w:t>, opryszczk</w:t>
            </w:r>
            <w:r>
              <w:rPr>
                <w:sz w:val="18"/>
                <w:szCs w:val="18"/>
              </w:rPr>
              <w:t>ę</w:t>
            </w:r>
            <w:r w:rsidRPr="00E10AC3">
              <w:rPr>
                <w:sz w:val="18"/>
                <w:szCs w:val="18"/>
              </w:rPr>
              <w:t xml:space="preserve"> wargow</w:t>
            </w:r>
            <w:r>
              <w:rPr>
                <w:sz w:val="18"/>
                <w:szCs w:val="18"/>
              </w:rPr>
              <w:t>ą</w:t>
            </w:r>
            <w:r w:rsidRPr="00E10AC3">
              <w:rPr>
                <w:sz w:val="18"/>
                <w:szCs w:val="18"/>
              </w:rPr>
              <w:t xml:space="preserve">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wskazuje podobieństwa i różnice między bakteriami i wirusami (C)</w:t>
            </w:r>
          </w:p>
        </w:tc>
        <w:tc>
          <w:tcPr>
            <w:tcW w:w="2733" w:type="dxa"/>
          </w:tcPr>
          <w:p w:rsidR="00996A4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na podstawie dostępnych źródeł wiedzy charakteryzuje inne choroby zakaźne (szczególnie choroby wieku </w:t>
            </w:r>
            <w:r>
              <w:rPr>
                <w:sz w:val="18"/>
                <w:szCs w:val="18"/>
              </w:rPr>
              <w:t>dziecięcego</w:t>
            </w:r>
            <w:r w:rsidRPr="00E10AC3">
              <w:rPr>
                <w:sz w:val="18"/>
                <w:szCs w:val="18"/>
              </w:rPr>
              <w:t>)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informacje na temat odkrycia i znaczenia penicyliny dla człowieka (D)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30. Jak się nie zarazić?</w:t>
            </w:r>
          </w:p>
          <w:p w:rsidR="00996A43" w:rsidRPr="0066764F" w:rsidRDefault="00996A43" w:rsidP="001E55D7">
            <w:pPr>
              <w:rPr>
                <w:color w:val="FF0000"/>
                <w:sz w:val="18"/>
                <w:szCs w:val="18"/>
              </w:rPr>
            </w:pPr>
            <w:r w:rsidRPr="0066764F">
              <w:rPr>
                <w:color w:val="FF0000"/>
                <w:sz w:val="18"/>
                <w:szCs w:val="18"/>
              </w:rPr>
              <w:t>(lekcja multimedialna)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kichając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kaszląc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należy zasłaniać nos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usta (B)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mycie rąk zapobiega zarażaniu się wybranymi chorobami zakaźnymi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skaleczenie może być niebezpieczne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różne drogi wnikania drobnoustrojów chorobotwórczych do organizmu człowieka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charakteryzuje wściekliznę i sposoby jaj zapobiegania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 zasady postępowania w przypadku wbicia się kleszcza w skórę (B)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opisuje </w:t>
            </w:r>
            <w:r>
              <w:rPr>
                <w:sz w:val="18"/>
                <w:szCs w:val="18"/>
              </w:rPr>
              <w:t>ubranie</w:t>
            </w:r>
            <w:r w:rsidRPr="00E10AC3">
              <w:rPr>
                <w:sz w:val="18"/>
                <w:szCs w:val="18"/>
              </w:rPr>
              <w:t xml:space="preserve"> zabezpieczając</w:t>
            </w:r>
            <w:r>
              <w:rPr>
                <w:sz w:val="18"/>
                <w:szCs w:val="18"/>
              </w:rPr>
              <w:t>e</w:t>
            </w:r>
            <w:r w:rsidRPr="00E10AC3">
              <w:rPr>
                <w:sz w:val="18"/>
                <w:szCs w:val="18"/>
              </w:rPr>
              <w:t xml:space="preserve"> człowieka przed kleszczami </w:t>
            </w:r>
            <w:r>
              <w:rPr>
                <w:sz w:val="18"/>
                <w:szCs w:val="18"/>
              </w:rPr>
              <w:t>na</w:t>
            </w:r>
            <w:r w:rsidRPr="00E10AC3">
              <w:rPr>
                <w:sz w:val="18"/>
                <w:szCs w:val="18"/>
              </w:rPr>
              <w:t xml:space="preserve"> wyciecz</w:t>
            </w:r>
            <w:r>
              <w:rPr>
                <w:sz w:val="18"/>
                <w:szCs w:val="18"/>
              </w:rPr>
              <w:t>kach</w:t>
            </w:r>
            <w:r w:rsidRPr="00E10AC3">
              <w:rPr>
                <w:sz w:val="18"/>
                <w:szCs w:val="18"/>
              </w:rPr>
              <w:t xml:space="preserve"> (B)</w:t>
            </w:r>
          </w:p>
          <w:p w:rsidR="00996A43" w:rsidRPr="00E10AC3" w:rsidRDefault="00996A43" w:rsidP="001E55D7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omawia zasadę działania i</w:t>
            </w:r>
            <w:r>
              <w:rPr>
                <w:sz w:val="18"/>
                <w:szCs w:val="18"/>
              </w:rPr>
              <w:t> znaczenie</w:t>
            </w:r>
            <w:r w:rsidRPr="00E10AC3">
              <w:rPr>
                <w:sz w:val="18"/>
                <w:szCs w:val="18"/>
              </w:rPr>
              <w:t xml:space="preserve"> szczepień ochronnych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sprawdza w dostępnych źródłach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jakie choroby </w:t>
            </w:r>
            <w:r>
              <w:rPr>
                <w:sz w:val="18"/>
                <w:szCs w:val="18"/>
              </w:rPr>
              <w:t xml:space="preserve">są </w:t>
            </w:r>
            <w:r w:rsidRPr="00E10AC3">
              <w:rPr>
                <w:sz w:val="18"/>
                <w:szCs w:val="18"/>
              </w:rPr>
              <w:t>przenosz</w:t>
            </w:r>
            <w:r>
              <w:rPr>
                <w:sz w:val="18"/>
                <w:szCs w:val="18"/>
              </w:rPr>
              <w:t>one</w:t>
            </w:r>
            <w:r w:rsidRPr="00E10A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przez </w:t>
            </w:r>
            <w:r w:rsidRPr="00E10AC3">
              <w:rPr>
                <w:sz w:val="18"/>
                <w:szCs w:val="18"/>
              </w:rPr>
              <w:t>kleszcze (C)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31. Jak chronić jedzenie przed zepsuciem?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wskazuje przyczynę psucia się żywności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przedstawia sposoby </w:t>
            </w:r>
            <w:r>
              <w:rPr>
                <w:sz w:val="18"/>
                <w:szCs w:val="18"/>
              </w:rPr>
              <w:t>niszczenia i ograniczania</w:t>
            </w:r>
            <w:r w:rsidRPr="00E10AC3">
              <w:rPr>
                <w:sz w:val="18"/>
                <w:szCs w:val="18"/>
              </w:rPr>
              <w:t xml:space="preserve"> bakterii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produktach spożywczych (A)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sposoby ochrony żywności przed zepsuciem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określa miejsc</w:t>
            </w:r>
            <w:r>
              <w:rPr>
                <w:sz w:val="18"/>
                <w:szCs w:val="18"/>
              </w:rPr>
              <w:t>a</w:t>
            </w:r>
            <w:r w:rsidRPr="00E10AC3">
              <w:rPr>
                <w:sz w:val="18"/>
                <w:szCs w:val="18"/>
              </w:rPr>
              <w:t xml:space="preserve"> przechowywania wskazanych przez nauczyciela produktów żywnościowych (C)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wyjaśnia, dlaczego nie należy zbyt często </w:t>
            </w:r>
            <w:r>
              <w:rPr>
                <w:sz w:val="18"/>
                <w:szCs w:val="18"/>
              </w:rPr>
              <w:t>jeść produktów</w:t>
            </w:r>
            <w:r w:rsidRPr="00E10AC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dodatkiem konserwantów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wyjaśnia, dlaczego nie wolno </w:t>
            </w:r>
            <w:r>
              <w:rPr>
                <w:sz w:val="18"/>
                <w:szCs w:val="18"/>
              </w:rPr>
              <w:t>jeść</w:t>
            </w:r>
            <w:r w:rsidRPr="00E10AC3">
              <w:rPr>
                <w:sz w:val="18"/>
                <w:szCs w:val="18"/>
              </w:rPr>
              <w:t xml:space="preserve"> przeterminowanej żywności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wyszukuje na etykietach różnych </w:t>
            </w:r>
            <w:r w:rsidRPr="00E10AC3">
              <w:rPr>
                <w:sz w:val="18"/>
                <w:szCs w:val="18"/>
              </w:rPr>
              <w:lastRenderedPageBreak/>
              <w:t>artykułów spożywczych nazwy i symbole substancji konserwujących (D)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lastRenderedPageBreak/>
              <w:t>wyjaśnia, dlaczego artykuły spożywcze po otwarciu opakowania należy spożyć wcześniej, niż wskazuje data przydatności do spożycia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żywność suszona, mocno solona lub słodzona może być prze</w:t>
            </w:r>
            <w:r>
              <w:rPr>
                <w:sz w:val="18"/>
                <w:szCs w:val="18"/>
              </w:rPr>
              <w:t>chow</w:t>
            </w:r>
            <w:r w:rsidRPr="00E10AC3">
              <w:rPr>
                <w:sz w:val="18"/>
                <w:szCs w:val="18"/>
              </w:rPr>
              <w:t>ywana dłużej (B)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32. Higiena osobista pomaga zachować zdrowie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wyjaśnia, </w:t>
            </w:r>
            <w:r>
              <w:rPr>
                <w:sz w:val="18"/>
                <w:szCs w:val="18"/>
              </w:rPr>
              <w:t>co się składa na</w:t>
            </w:r>
            <w:r w:rsidRPr="00E10AC3">
              <w:rPr>
                <w:sz w:val="18"/>
                <w:szCs w:val="18"/>
              </w:rPr>
              <w:t xml:space="preserve"> higien</w:t>
            </w:r>
            <w:r>
              <w:rPr>
                <w:sz w:val="18"/>
                <w:szCs w:val="18"/>
              </w:rPr>
              <w:t>ę</w:t>
            </w:r>
            <w:r w:rsidRPr="00E10AC3">
              <w:rPr>
                <w:sz w:val="18"/>
                <w:szCs w:val="18"/>
              </w:rPr>
              <w:t xml:space="preserve"> osobist</w:t>
            </w:r>
            <w:r>
              <w:rPr>
                <w:sz w:val="18"/>
                <w:szCs w:val="18"/>
              </w:rPr>
              <w:t>ą</w:t>
            </w:r>
            <w:r w:rsidRPr="00E10AC3">
              <w:rPr>
                <w:sz w:val="18"/>
                <w:szCs w:val="18"/>
              </w:rPr>
              <w:t xml:space="preserve">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omawia, kiedy należy myć całe ciało, włosy, ręce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zęby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jak często należy zmieniać ubranie wierzchnie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bieliznę osobistą (A)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demonstruje, jak należy myć zęby szczoteczką i jak czyścić je nici</w:t>
            </w:r>
            <w:r>
              <w:rPr>
                <w:sz w:val="18"/>
                <w:szCs w:val="18"/>
              </w:rPr>
              <w:t>ą</w:t>
            </w:r>
            <w:r w:rsidRPr="00E10AC3">
              <w:rPr>
                <w:sz w:val="18"/>
                <w:szCs w:val="18"/>
              </w:rPr>
              <w:t xml:space="preserve"> dentystyczn</w:t>
            </w:r>
            <w:r>
              <w:rPr>
                <w:sz w:val="18"/>
                <w:szCs w:val="18"/>
              </w:rPr>
              <w:t>ą</w:t>
            </w:r>
            <w:r w:rsidRPr="00E10AC3">
              <w:rPr>
                <w:sz w:val="18"/>
                <w:szCs w:val="18"/>
              </w:rPr>
              <w:t xml:space="preserve">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określa właściwą częstotliwość kontroli zębów przez stomatologa (A)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lepiej jest myć ciało pod prysznicem niż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wannie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na podstawie etykiet różnych środków do mycia i </w:t>
            </w:r>
            <w:r>
              <w:rPr>
                <w:sz w:val="18"/>
                <w:szCs w:val="18"/>
              </w:rPr>
              <w:t>pielęgnacji ciała</w:t>
            </w:r>
            <w:r w:rsidRPr="00E10AC3">
              <w:rPr>
                <w:sz w:val="18"/>
                <w:szCs w:val="18"/>
              </w:rPr>
              <w:t xml:space="preserve"> wskazuje </w:t>
            </w:r>
            <w:r>
              <w:rPr>
                <w:sz w:val="18"/>
                <w:szCs w:val="18"/>
              </w:rPr>
              <w:t>produkty</w:t>
            </w:r>
            <w:r w:rsidRPr="00E10AC3">
              <w:rPr>
                <w:sz w:val="18"/>
                <w:szCs w:val="18"/>
              </w:rPr>
              <w:t xml:space="preserve"> przeznaczone dla dzieci (C)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należy chodzić do stomatologa zanim zacznie boleć ząb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przykłady negatywnych skutków nadmiernego stosowania mydła i innych środków do mycia ciała (B)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33. Bezpieczeństwo w domu zależy także od ciebie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wykonuje kartę z </w:t>
            </w:r>
            <w:r>
              <w:rPr>
                <w:sz w:val="18"/>
                <w:szCs w:val="18"/>
              </w:rPr>
              <w:t xml:space="preserve">zapisami </w:t>
            </w:r>
            <w:r w:rsidRPr="00E10AC3">
              <w:rPr>
                <w:sz w:val="18"/>
                <w:szCs w:val="18"/>
              </w:rPr>
              <w:t>ważny</w:t>
            </w:r>
            <w:r>
              <w:rPr>
                <w:sz w:val="18"/>
                <w:szCs w:val="18"/>
              </w:rPr>
              <w:t>ch</w:t>
            </w:r>
            <w:r w:rsidRPr="00E10AC3">
              <w:rPr>
                <w:sz w:val="18"/>
                <w:szCs w:val="18"/>
              </w:rPr>
              <w:t xml:space="preserve"> numer</w:t>
            </w:r>
            <w:r>
              <w:rPr>
                <w:sz w:val="18"/>
                <w:szCs w:val="18"/>
              </w:rPr>
              <w:t>ów</w:t>
            </w:r>
            <w:r w:rsidRPr="00E10AC3">
              <w:rPr>
                <w:sz w:val="18"/>
                <w:szCs w:val="18"/>
              </w:rPr>
              <w:t xml:space="preserve"> telefonów </w:t>
            </w:r>
            <w:r>
              <w:rPr>
                <w:sz w:val="18"/>
                <w:szCs w:val="18"/>
              </w:rPr>
              <w:t xml:space="preserve">i własnym </w:t>
            </w:r>
            <w:r w:rsidRPr="00E10AC3">
              <w:rPr>
                <w:sz w:val="18"/>
                <w:szCs w:val="18"/>
              </w:rPr>
              <w:t>adresem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nr 112</w:t>
            </w:r>
            <w:r w:rsidRPr="00E10AC3">
              <w:rPr>
                <w:sz w:val="18"/>
                <w:szCs w:val="18"/>
              </w:rPr>
              <w:t xml:space="preserve"> jako uniwersalny telefon alarmowy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jak należy się zachować, gdy do drzwi dzwoni ktoś obcy lub kiedy wybuchnie pożar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treść informacji, którą należy przekazać, dzwoniąc na telefon alarmowy (C)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potencjalne źródła pożaru w domu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przykłady przedmiotów, które dziecko może ugasić samodzielnie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w odróżnieniu od pożaru, wymagającego interwencji dorosłych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 wymienia z pamięci telefony alarmowe na pogotowie, straż pożarną i policję (A)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wyjaśnia, dlaczego w razie pożaru nie należy </w:t>
            </w:r>
            <w:r>
              <w:rPr>
                <w:sz w:val="18"/>
                <w:szCs w:val="18"/>
              </w:rPr>
              <w:t xml:space="preserve">tracić czasu na szukanie i zabieranie </w:t>
            </w:r>
            <w:r w:rsidRPr="00E10AC3">
              <w:rPr>
                <w:sz w:val="18"/>
                <w:szCs w:val="18"/>
              </w:rPr>
              <w:t>ze sobą żadnych przedmiotów,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tym przedmiotów cennych (B)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przykłady materiałów łatwopalnych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w jakich sytuacjach dziecko może samodzielnie zapalić ogień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wyszukuje informacje na temat czynników wzmacniających i ograniczających pożar (C)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34. Instalacje: gazowa, elektryczna i wodna mogą być niebezpieczne</w:t>
            </w:r>
          </w:p>
          <w:p w:rsidR="00996A43" w:rsidRPr="0066764F" w:rsidRDefault="00996A43" w:rsidP="001E55D7">
            <w:pPr>
              <w:rPr>
                <w:color w:val="FF0000"/>
                <w:sz w:val="18"/>
                <w:szCs w:val="18"/>
              </w:rPr>
            </w:pPr>
            <w:r w:rsidRPr="0066764F">
              <w:rPr>
                <w:color w:val="FF0000"/>
                <w:sz w:val="18"/>
                <w:szCs w:val="18"/>
              </w:rPr>
              <w:t>(lekcja multimedialna)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domowe urządzenia gazowe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elektryczne, które mogą stanowić zagrożenie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wyjaśnia, jak należy się zachować, gdy </w:t>
            </w:r>
            <w:r>
              <w:rPr>
                <w:sz w:val="18"/>
                <w:szCs w:val="18"/>
              </w:rPr>
              <w:t>ulatnia</w:t>
            </w:r>
            <w:r w:rsidRPr="00E10AC3">
              <w:rPr>
                <w:sz w:val="18"/>
                <w:szCs w:val="18"/>
              </w:rPr>
              <w:t xml:space="preserve"> się gaz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omawia zasady, których należy przestrzegać podczas kontaktu z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urządzeniami elektrycznymi (A)</w:t>
            </w:r>
          </w:p>
          <w:p w:rsidR="00996A4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co należy zrobić, gdy wod</w:t>
            </w:r>
            <w:r>
              <w:rPr>
                <w:sz w:val="18"/>
                <w:szCs w:val="18"/>
              </w:rPr>
              <w:t>a leje się z uszkodzonego kranu</w:t>
            </w:r>
            <w:r w:rsidRPr="00E10AC3">
              <w:rPr>
                <w:sz w:val="18"/>
                <w:szCs w:val="18"/>
              </w:rPr>
              <w:t xml:space="preserve"> bądź innego domowego urządzenia (B)</w:t>
            </w:r>
          </w:p>
          <w:p w:rsidR="00996A43" w:rsidRPr="00E10AC3" w:rsidRDefault="00996A43" w:rsidP="001E55D7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co może się stać, gdy w trakcie gotowania kipi potrawa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przewiduje skutki niewłaściwego korzystania z urządzeń gazowych i elektrycznych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domu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rozróżnia sytuacje bezpiecznego i niebezpiecznego korzystania z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urządzeń gazowych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elektrycznych (C)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wskazuje miejsca odcięcia dopływu gazu, prądu i wody w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swoim domu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opisuje, w jaki sposób można zabezpieczyć gniazdka elektryczne</w:t>
            </w:r>
            <w:r>
              <w:rPr>
                <w:sz w:val="18"/>
                <w:szCs w:val="18"/>
              </w:rPr>
              <w:t>, żeby nie stwarzały zagrożenia dla dzieci</w:t>
            </w:r>
            <w:r w:rsidRPr="00E10AC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pracując z urządzeniami elektrycznymi</w:t>
            </w:r>
            <w:r>
              <w:rPr>
                <w:sz w:val="18"/>
                <w:szCs w:val="18"/>
              </w:rPr>
              <w:t>,</w:t>
            </w:r>
            <w:r w:rsidRPr="00E10AC3">
              <w:rPr>
                <w:sz w:val="18"/>
                <w:szCs w:val="18"/>
              </w:rPr>
              <w:t xml:space="preserve"> używa się specjalnych śrubokrętów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używanie suszarki do włosów w wannie lub przy wannie z wodą jest niebezpieczne (B)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35. Bezpieczeństwo poza domem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 znaczenie elementów odblaskowych na ubraniu dla bezpieczeństwa pieszego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miejsca, w których można jeździć bezpiecznie na łyżwach lub sankach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wymienia sporty, </w:t>
            </w:r>
            <w:r>
              <w:rPr>
                <w:sz w:val="18"/>
                <w:szCs w:val="18"/>
              </w:rPr>
              <w:t xml:space="preserve">które </w:t>
            </w:r>
            <w:r>
              <w:rPr>
                <w:sz w:val="18"/>
                <w:szCs w:val="18"/>
              </w:rPr>
              <w:lastRenderedPageBreak/>
              <w:t>wymagają używania</w:t>
            </w:r>
            <w:r w:rsidRPr="00E10AC3">
              <w:rPr>
                <w:sz w:val="18"/>
                <w:szCs w:val="18"/>
              </w:rPr>
              <w:t xml:space="preserve"> kasku</w:t>
            </w:r>
            <w:r>
              <w:rPr>
                <w:sz w:val="18"/>
                <w:szCs w:val="18"/>
              </w:rPr>
              <w:t xml:space="preserve"> i </w:t>
            </w:r>
            <w:r w:rsidRPr="00E10AC3">
              <w:rPr>
                <w:sz w:val="18"/>
                <w:szCs w:val="18"/>
              </w:rPr>
              <w:t>uzasadnia odpowiedź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opisuje, jak </w:t>
            </w:r>
            <w:r>
              <w:rPr>
                <w:sz w:val="18"/>
                <w:szCs w:val="18"/>
              </w:rPr>
              <w:t>powinno</w:t>
            </w:r>
            <w:r w:rsidRPr="00E10AC3">
              <w:rPr>
                <w:sz w:val="18"/>
                <w:szCs w:val="18"/>
              </w:rPr>
              <w:t xml:space="preserve"> się zachować</w:t>
            </w:r>
            <w:r>
              <w:rPr>
                <w:sz w:val="18"/>
                <w:szCs w:val="18"/>
              </w:rPr>
              <w:t xml:space="preserve"> dziecko</w:t>
            </w:r>
            <w:r w:rsidRPr="00E10AC3">
              <w:rPr>
                <w:sz w:val="18"/>
                <w:szCs w:val="18"/>
              </w:rPr>
              <w:t xml:space="preserve">, gdy nieznajomy zaprasza </w:t>
            </w:r>
            <w:r>
              <w:rPr>
                <w:sz w:val="18"/>
                <w:szCs w:val="18"/>
              </w:rPr>
              <w:t>je</w:t>
            </w:r>
            <w:r w:rsidRPr="00E10AC3">
              <w:rPr>
                <w:sz w:val="18"/>
                <w:szCs w:val="18"/>
              </w:rPr>
              <w:t xml:space="preserve"> do domu lub samochodu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demonstruje, jak należy przechodzić przez przejście dla pieszych z sygnalizacją świetlną i bez sygnalizacji (D)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podaje, którą stroną drogi powinni poruszać się piesi</w:t>
            </w:r>
            <w:r w:rsidRPr="00E10AC3">
              <w:rPr>
                <w:sz w:val="18"/>
                <w:szCs w:val="18"/>
              </w:rPr>
              <w:t xml:space="preserve">, gdy </w:t>
            </w:r>
            <w:r>
              <w:rPr>
                <w:sz w:val="18"/>
                <w:szCs w:val="18"/>
              </w:rPr>
              <w:t xml:space="preserve">przy drodze </w:t>
            </w:r>
            <w:r w:rsidRPr="00E10AC3">
              <w:rPr>
                <w:sz w:val="18"/>
                <w:szCs w:val="18"/>
              </w:rPr>
              <w:t>nie ma chodnika (A)</w:t>
            </w:r>
          </w:p>
          <w:p w:rsidR="00996A4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jak należy się zachować po znalezieniu niewybuchu lub niewypału (B)</w:t>
            </w:r>
          </w:p>
          <w:p w:rsidR="00996A43" w:rsidRPr="00E10AC3" w:rsidRDefault="00996A43" w:rsidP="001E55D7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podaje, o jakiej porze w ciągu</w:t>
            </w:r>
            <w:r w:rsidRPr="00E10AC3">
              <w:rPr>
                <w:sz w:val="18"/>
                <w:szCs w:val="18"/>
              </w:rPr>
              <w:t xml:space="preserve"> doby kierowcy najtrudniej jest dostrzec pieszego na ulicy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wyjaśnia, dlaczego </w:t>
            </w:r>
            <w:r>
              <w:rPr>
                <w:sz w:val="18"/>
                <w:szCs w:val="18"/>
              </w:rPr>
              <w:t>na drodze bez</w:t>
            </w:r>
            <w:r w:rsidRPr="00E10AC3">
              <w:rPr>
                <w:sz w:val="18"/>
                <w:szCs w:val="18"/>
              </w:rPr>
              <w:t xml:space="preserve"> chodnika zawsze </w:t>
            </w:r>
            <w:r>
              <w:rPr>
                <w:sz w:val="18"/>
                <w:szCs w:val="18"/>
              </w:rPr>
              <w:t>należy chodzić lewą stroną</w:t>
            </w:r>
            <w:r w:rsidRPr="00E10AC3">
              <w:rPr>
                <w:sz w:val="18"/>
                <w:szCs w:val="18"/>
              </w:rPr>
              <w:t xml:space="preserve">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wyjaśnia, kiedy dziecko może </w:t>
            </w:r>
            <w:r w:rsidRPr="00E10AC3">
              <w:rPr>
                <w:sz w:val="18"/>
                <w:szCs w:val="18"/>
              </w:rPr>
              <w:lastRenderedPageBreak/>
              <w:t>jeździć rowerem po chodniku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lastRenderedPageBreak/>
              <w:t xml:space="preserve"> wskazuje niebezpieczne miejsca na drodze z domu do szkoły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przykłady niebezpiecznych sytuacji podczas zabaw na świeżym powietrzu (D)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wskazuje </w:t>
            </w:r>
            <w:r w:rsidRPr="00E10AC3">
              <w:rPr>
                <w:sz w:val="18"/>
                <w:szCs w:val="18"/>
              </w:rPr>
              <w:t>zachowania osób dorosłych, które mogą stanowić zagrożenie dla dziec</w:t>
            </w:r>
            <w:r>
              <w:rPr>
                <w:sz w:val="18"/>
                <w:szCs w:val="18"/>
              </w:rPr>
              <w:t>i</w:t>
            </w:r>
            <w:r w:rsidRPr="00E10AC3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nawet przy silnych mrozach nie wolno jeździć na łyżwach po zamarzniętej rzece (B)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36. Bezpieczeństwo w gospodarstwie rolnym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na podstawie ilustracji wymienia  urządzenia w gospodarstwie rolnym mogące stanowić zagrożenie dla dzieci (A)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podaje przykłady prac, których dzieciom nie wolno wykonywać w gospodarstwie rolnym (A)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uzasadnia, dlaczego nie należy bawić się w zbożu, gdy odbywają się tam prace polowe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demonstruje, w jaki sposób należy prawidłowo przenosić ciężkie przedmioty (C)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nie należy przebywać w pobliżu miejsca, gdzie przeprowadza się nawożenie lub rozpryskuje się środki ochrony roślin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dowolną techniką wykonuje plakat lub ulotkę ostrzegając</w:t>
            </w:r>
            <w:r>
              <w:rPr>
                <w:sz w:val="18"/>
                <w:szCs w:val="18"/>
              </w:rPr>
              <w:t>ą</w:t>
            </w:r>
            <w:r w:rsidRPr="00E10AC3">
              <w:rPr>
                <w:sz w:val="18"/>
                <w:szCs w:val="18"/>
              </w:rPr>
              <w:t xml:space="preserve"> przed zagrożeniami w gospodarstwie rolnym (D)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37. Kiedy zdarzy się wypadek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demonstruje, co należy zrobić, kiedy:</w:t>
            </w:r>
          </w:p>
          <w:p w:rsidR="00996A43" w:rsidRPr="00E10AC3" w:rsidRDefault="00996A43" w:rsidP="001E55D7">
            <w:pPr>
              <w:ind w:left="87" w:hanging="87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– skaleczymy się lub leci nam krew z nosa</w:t>
            </w:r>
          </w:p>
          <w:p w:rsidR="00996A43" w:rsidRPr="00E10AC3" w:rsidRDefault="00996A43" w:rsidP="001E55D7">
            <w:pPr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– uderzone miejsce boli i puchnie</w:t>
            </w:r>
          </w:p>
          <w:p w:rsidR="00996A43" w:rsidRPr="00E10AC3" w:rsidRDefault="00996A43" w:rsidP="001E55D7">
            <w:pPr>
              <w:ind w:left="87" w:hanging="87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– po urazie mocno boli noga, ręka, głowa lub brzuch</w:t>
            </w:r>
          </w:p>
          <w:p w:rsidR="00996A43" w:rsidRPr="00E10AC3" w:rsidRDefault="00996A43" w:rsidP="001E55D7">
            <w:pPr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– ulegliśmy poparzeniu (C)</w:t>
            </w: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sytuacje, w których użądlenie owada może być bardzo niebezpieczne (A)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rozróżnia na rysunku lub wśród okazów naturalnych pszczołę, osę, trzmiela i szerszenia (C)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wymienia zasady, których należy przestrzegać podczas jedzenia i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picia na świeżym powietrzu (A)</w:t>
            </w:r>
          </w:p>
          <w:p w:rsidR="00996A43" w:rsidRPr="00E10AC3" w:rsidRDefault="00996A43" w:rsidP="001E55D7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 xml:space="preserve">wyjaśnia znaczenie szczepionki w przypadku ugryzienia przez zwierzę </w:t>
            </w:r>
            <w:r>
              <w:rPr>
                <w:sz w:val="18"/>
                <w:szCs w:val="18"/>
              </w:rPr>
              <w:t xml:space="preserve">podejrzane o wściekliznę </w:t>
            </w:r>
            <w:r w:rsidRPr="00E10AC3">
              <w:rPr>
                <w:sz w:val="18"/>
                <w:szCs w:val="18"/>
              </w:rPr>
              <w:t>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poparzone miejsce trzeba chłodzić aż 15 minut (B)</w:t>
            </w:r>
          </w:p>
        </w:tc>
        <w:tc>
          <w:tcPr>
            <w:tcW w:w="2733" w:type="dxa"/>
          </w:tcPr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przygotowuje wspólnie z</w:t>
            </w:r>
            <w:r>
              <w:rPr>
                <w:sz w:val="18"/>
                <w:szCs w:val="18"/>
              </w:rPr>
              <w:t> </w:t>
            </w:r>
            <w:r w:rsidRPr="00E10AC3">
              <w:rPr>
                <w:sz w:val="18"/>
                <w:szCs w:val="18"/>
              </w:rPr>
              <w:t>rodzicami domową apteczkę, a spis jej zawartości przedstawia na lekcji (D)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wyjaśnia, dlaczego przyłożenie zimnego okładu do górnej części nosa hamuje krwotok (B)</w:t>
            </w:r>
          </w:p>
          <w:p w:rsidR="00996A43" w:rsidRPr="00E10AC3" w:rsidRDefault="00996A43" w:rsidP="00996A43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113" w:hanging="142"/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wykonuje pompkę do wyciągania jadu (D)</w:t>
            </w:r>
          </w:p>
        </w:tc>
      </w:tr>
      <w:tr w:rsidR="00996A43" w:rsidTr="001E55D7">
        <w:tc>
          <w:tcPr>
            <w:tcW w:w="697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47, 48</w:t>
            </w:r>
          </w:p>
        </w:tc>
        <w:tc>
          <w:tcPr>
            <w:tcW w:w="1484" w:type="dxa"/>
          </w:tcPr>
          <w:p w:rsidR="00996A43" w:rsidRDefault="00996A43" w:rsidP="001E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38. Podsumowanie działu 4</w:t>
            </w:r>
          </w:p>
          <w:p w:rsidR="00996A43" w:rsidRDefault="00996A43" w:rsidP="001E55D7">
            <w:pPr>
              <w:rPr>
                <w:sz w:val="18"/>
                <w:szCs w:val="18"/>
              </w:rPr>
            </w:pPr>
          </w:p>
        </w:tc>
        <w:tc>
          <w:tcPr>
            <w:tcW w:w="13662" w:type="dxa"/>
            <w:gridSpan w:val="5"/>
          </w:tcPr>
          <w:p w:rsidR="00996A43" w:rsidRPr="00E10AC3" w:rsidRDefault="00996A43" w:rsidP="001E55D7">
            <w:pPr>
              <w:rPr>
                <w:sz w:val="18"/>
                <w:szCs w:val="18"/>
              </w:rPr>
            </w:pPr>
            <w:r w:rsidRPr="00E10AC3">
              <w:rPr>
                <w:sz w:val="18"/>
                <w:szCs w:val="18"/>
              </w:rPr>
              <w:t>Podsumowanie i sprawdzian z działu „Moje zdrowie i bezpieczeństwo”</w:t>
            </w:r>
          </w:p>
        </w:tc>
      </w:tr>
    </w:tbl>
    <w:p w:rsidR="00996A43" w:rsidRDefault="00996A43" w:rsidP="005736EF">
      <w:pPr>
        <w:tabs>
          <w:tab w:val="left" w:pos="15735"/>
        </w:tabs>
        <w:autoSpaceDE w:val="0"/>
        <w:autoSpaceDN w:val="0"/>
        <w:adjustRightInd w:val="0"/>
        <w:ind w:firstLine="284"/>
        <w:rPr>
          <w:b/>
          <w:bCs/>
          <w:sz w:val="32"/>
          <w:szCs w:val="32"/>
        </w:rPr>
      </w:pPr>
    </w:p>
    <w:sectPr w:rsidR="00996A43" w:rsidSect="00996A43">
      <w:pgSz w:w="16838" w:h="11906" w:orient="landscape"/>
      <w:pgMar w:top="340" w:right="284" w:bottom="96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A00"/>
    <w:multiLevelType w:val="hybridMultilevel"/>
    <w:tmpl w:val="81226006"/>
    <w:lvl w:ilvl="0" w:tplc="389C322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D9B321B"/>
    <w:multiLevelType w:val="hybridMultilevel"/>
    <w:tmpl w:val="7556BF56"/>
    <w:lvl w:ilvl="0" w:tplc="389C322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36EF"/>
    <w:rsid w:val="001871CA"/>
    <w:rsid w:val="00352BA7"/>
    <w:rsid w:val="003644A2"/>
    <w:rsid w:val="00553DDF"/>
    <w:rsid w:val="005736EF"/>
    <w:rsid w:val="00631E4B"/>
    <w:rsid w:val="0099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73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36EF"/>
    <w:rPr>
      <w:b/>
      <w:bCs/>
    </w:rPr>
  </w:style>
  <w:style w:type="paragraph" w:styleId="Akapitzlist">
    <w:name w:val="List Paragraph"/>
    <w:basedOn w:val="Normalny"/>
    <w:uiPriority w:val="34"/>
    <w:qFormat/>
    <w:rsid w:val="0018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7983</Characters>
  <Application>Microsoft Office Word</Application>
  <DocSecurity>0</DocSecurity>
  <Lines>66</Lines>
  <Paragraphs>18</Paragraphs>
  <ScaleCrop>false</ScaleCrop>
  <Company>HP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2014-01-15T18:50:00Z</dcterms:created>
  <dcterms:modified xsi:type="dcterms:W3CDTF">2014-01-15T18:50:00Z</dcterms:modified>
</cp:coreProperties>
</file>